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5EE7" w14:textId="77777777" w:rsidR="00366273" w:rsidRPr="003B396A" w:rsidRDefault="00121BE1" w:rsidP="003B396A">
      <w:pPr>
        <w:spacing w:after="0"/>
        <w:jc w:val="center"/>
        <w:rPr>
          <w:b/>
          <w:bCs/>
        </w:rPr>
      </w:pPr>
      <w:r w:rsidRPr="003B396A">
        <w:rPr>
          <w:b/>
          <w:bCs/>
        </w:rPr>
        <w:t xml:space="preserve">Regulamento </w:t>
      </w:r>
      <w:r w:rsidR="00366273" w:rsidRPr="003B396A">
        <w:rPr>
          <w:b/>
          <w:bCs/>
        </w:rPr>
        <w:t>de Ação Comercial</w:t>
      </w:r>
    </w:p>
    <w:p w14:paraId="0D9B54AD" w14:textId="16CD0641" w:rsidR="00853B66" w:rsidRDefault="00121BE1" w:rsidP="00366273">
      <w:pPr>
        <w:spacing w:after="0"/>
        <w:jc w:val="center"/>
        <w:rPr>
          <w:sz w:val="20"/>
          <w:szCs w:val="20"/>
        </w:rPr>
      </w:pPr>
      <w:r w:rsidRPr="003B396A">
        <w:rPr>
          <w:sz w:val="20"/>
          <w:szCs w:val="20"/>
        </w:rPr>
        <w:t xml:space="preserve"> </w:t>
      </w:r>
      <w:r w:rsidR="00C76D01">
        <w:rPr>
          <w:sz w:val="20"/>
          <w:szCs w:val="20"/>
        </w:rPr>
        <w:t>Cinema em dobro</w:t>
      </w:r>
    </w:p>
    <w:p w14:paraId="2504390E" w14:textId="77777777" w:rsidR="00366273" w:rsidRPr="003B396A" w:rsidRDefault="00366273" w:rsidP="003B396A">
      <w:pPr>
        <w:spacing w:after="0"/>
        <w:jc w:val="center"/>
        <w:rPr>
          <w:sz w:val="20"/>
          <w:szCs w:val="20"/>
        </w:rPr>
      </w:pPr>
    </w:p>
    <w:p w14:paraId="75B08E93" w14:textId="77777777" w:rsidR="003C067C" w:rsidRDefault="00853B66" w:rsidP="003C067C">
      <w:pPr>
        <w:jc w:val="both"/>
      </w:pPr>
      <w:r w:rsidRPr="00121BE1">
        <w:rPr>
          <w:b/>
          <w:bCs/>
        </w:rPr>
        <w:t>ELO SERVIÇOS S.A.</w:t>
      </w:r>
      <w:r w:rsidRPr="00853B66">
        <w:t xml:space="preserve"> (“ELO”), inscrita no CNPJ n.º 09.227.084/0001-75, localizada na Al. Xingu, 512, 5º andar, Alphaville, Barueri, SP, CEP: 06455-030 e </w:t>
      </w:r>
      <w:r w:rsidRPr="00121BE1">
        <w:rPr>
          <w:b/>
          <w:bCs/>
        </w:rPr>
        <w:t>CINEMARK</w:t>
      </w:r>
      <w:r w:rsidRPr="00853B66">
        <w:t xml:space="preserve"> (“CINEMARK”) sociedade devidamente inscrita no CNPJ/MF sob o nº 00.779.721/0001-41, estabelecida na Avenida Doutor Chucri Zaidan, nº 920, 15º andar, CEP 04583-904, CEP 04583-904, em conjunto denominados “Promotores”, disponibilizarão o Benefício </w:t>
      </w:r>
      <w:r w:rsidRPr="00121BE1">
        <w:rPr>
          <w:highlight w:val="yellow"/>
        </w:rPr>
        <w:t>“</w:t>
      </w:r>
      <w:r w:rsidR="00121BE1" w:rsidRPr="00121BE1">
        <w:rPr>
          <w:highlight w:val="yellow"/>
        </w:rPr>
        <w:t>Elo Nacional”</w:t>
      </w:r>
    </w:p>
    <w:p w14:paraId="72F41DE9" w14:textId="115AA1A7" w:rsidR="00853B66" w:rsidRDefault="00853B66" w:rsidP="006103E6">
      <w:pPr>
        <w:jc w:val="both"/>
      </w:pPr>
    </w:p>
    <w:p w14:paraId="7AFDCB11" w14:textId="68F2F1F7" w:rsidR="00121BE1" w:rsidRDefault="00366273" w:rsidP="006103E6">
      <w:pPr>
        <w:pStyle w:val="PargrafodaLista"/>
        <w:numPr>
          <w:ilvl w:val="0"/>
          <w:numId w:val="1"/>
        </w:numPr>
        <w:jc w:val="both"/>
      </w:pPr>
      <w:r>
        <w:rPr>
          <w:b/>
          <w:bCs/>
        </w:rPr>
        <w:t>Ação Comercial</w:t>
      </w:r>
      <w:r w:rsidR="00121BE1" w:rsidRPr="00121BE1">
        <w:rPr>
          <w:b/>
          <w:bCs/>
        </w:rPr>
        <w:t>:</w:t>
      </w:r>
      <w:r w:rsidR="00853B66" w:rsidRPr="00853B66">
        <w:t xml:space="preserve"> São elegíveis para participar da </w:t>
      </w:r>
      <w:r>
        <w:t>presente Ação Comercial</w:t>
      </w:r>
      <w:r w:rsidRPr="00853B66">
        <w:t xml:space="preserve"> </w:t>
      </w:r>
      <w:r w:rsidR="00853B66" w:rsidRPr="00853B66">
        <w:t xml:space="preserve">os clientes, pessoa </w:t>
      </w:r>
      <w:r w:rsidR="00853B66" w:rsidRPr="00121BE1">
        <w:t>física, titulares e</w:t>
      </w:r>
      <w:r w:rsidR="00853B66" w:rsidRPr="00853B66">
        <w:t xml:space="preserve"> adicionais dos Cartões de Crédito e Débito da Bandeira Elo (“Clientes Elo”), residentes, domiciliados ou sediados no território nacional. </w:t>
      </w:r>
    </w:p>
    <w:p w14:paraId="356BEE3C" w14:textId="57DF6721" w:rsidR="00121BE1" w:rsidRDefault="00853B66" w:rsidP="003C067C">
      <w:pPr>
        <w:ind w:left="360"/>
        <w:jc w:val="both"/>
      </w:pPr>
      <w:r w:rsidRPr="00853B66">
        <w:t xml:space="preserve">A </w:t>
      </w:r>
      <w:r w:rsidR="00366273">
        <w:t xml:space="preserve">Ação Comercial </w:t>
      </w:r>
      <w:r w:rsidRPr="00853B66">
        <w:t xml:space="preserve">será divulgada </w:t>
      </w:r>
      <w:r w:rsidR="00121BE1" w:rsidRPr="00853B66">
        <w:t>na página exclusiva</w:t>
      </w:r>
      <w:r w:rsidR="00121BE1">
        <w:t xml:space="preserve"> da Elo</w:t>
      </w:r>
      <w:r w:rsidRPr="00853B66">
        <w:t xml:space="preserve"> (</w:t>
      </w:r>
      <w:hyperlink r:id="rId9" w:history="1">
        <w:r w:rsidR="00121BE1" w:rsidRPr="003C067C">
          <w:rPr>
            <w:rStyle w:val="Hyperlink"/>
            <w:highlight w:val="yellow"/>
          </w:rPr>
          <w:t>Ofertas | Elo</w:t>
        </w:r>
      </w:hyperlink>
      <w:r w:rsidRPr="00853B66">
        <w:t xml:space="preserve">) e será válida na compra de ingressos </w:t>
      </w:r>
      <w:r w:rsidR="003C067C">
        <w:t xml:space="preserve">de filmes nacionais </w:t>
      </w:r>
      <w:r w:rsidRPr="00853B66">
        <w:t xml:space="preserve">realizadas durante o período de </w:t>
      </w:r>
      <w:r w:rsidR="00D04CBC">
        <w:t>23</w:t>
      </w:r>
      <w:r w:rsidR="00121BE1">
        <w:t xml:space="preserve">/02/2026 a </w:t>
      </w:r>
      <w:r w:rsidR="00D04CBC">
        <w:t>23</w:t>
      </w:r>
      <w:r w:rsidR="00121BE1">
        <w:t>/0</w:t>
      </w:r>
      <w:r w:rsidR="00D04CBC">
        <w:t>3</w:t>
      </w:r>
      <w:r w:rsidR="00121BE1">
        <w:t>/2026</w:t>
      </w:r>
      <w:r w:rsidRPr="00853B66">
        <w:t xml:space="preserve"> (“Período Elegível”). </w:t>
      </w:r>
    </w:p>
    <w:p w14:paraId="5EFCDFB8" w14:textId="77777777" w:rsidR="00121BE1" w:rsidRDefault="00121BE1" w:rsidP="006103E6">
      <w:pPr>
        <w:pStyle w:val="PargrafodaLista"/>
        <w:jc w:val="both"/>
      </w:pPr>
    </w:p>
    <w:p w14:paraId="14BEE422" w14:textId="75B44975" w:rsidR="00853B66" w:rsidRDefault="00853B66" w:rsidP="006103E6">
      <w:pPr>
        <w:pStyle w:val="PargrafodaLista"/>
        <w:numPr>
          <w:ilvl w:val="0"/>
          <w:numId w:val="1"/>
        </w:numPr>
        <w:jc w:val="both"/>
        <w:rPr>
          <w:b/>
          <w:bCs/>
        </w:rPr>
      </w:pPr>
      <w:r w:rsidRPr="006103E6">
        <w:rPr>
          <w:b/>
          <w:bCs/>
        </w:rPr>
        <w:t xml:space="preserve">Descrição da </w:t>
      </w:r>
      <w:r w:rsidR="00366273">
        <w:rPr>
          <w:b/>
          <w:bCs/>
        </w:rPr>
        <w:t>Ação Comercial</w:t>
      </w:r>
      <w:r w:rsidRPr="006103E6">
        <w:rPr>
          <w:b/>
          <w:bCs/>
        </w:rPr>
        <w:t xml:space="preserve">: </w:t>
      </w:r>
    </w:p>
    <w:p w14:paraId="17B8FA05" w14:textId="77777777" w:rsidR="006103E6" w:rsidRPr="006103E6" w:rsidRDefault="006103E6" w:rsidP="006103E6">
      <w:pPr>
        <w:pStyle w:val="PargrafodaLista"/>
        <w:jc w:val="both"/>
        <w:rPr>
          <w:b/>
          <w:bCs/>
        </w:rPr>
      </w:pPr>
    </w:p>
    <w:p w14:paraId="4EA829FC" w14:textId="2072FFFF" w:rsidR="00121BE1" w:rsidRDefault="00853B66" w:rsidP="006103E6">
      <w:pPr>
        <w:pStyle w:val="PargrafodaLista"/>
        <w:numPr>
          <w:ilvl w:val="1"/>
          <w:numId w:val="1"/>
        </w:numPr>
        <w:jc w:val="both"/>
      </w:pPr>
      <w:r w:rsidRPr="00853B66">
        <w:t xml:space="preserve">A </w:t>
      </w:r>
      <w:r w:rsidR="00366273">
        <w:t>Ação Comercial</w:t>
      </w:r>
      <w:r w:rsidRPr="00853B66">
        <w:t xml:space="preserve"> ocorrerá da seguinte forma: </w:t>
      </w:r>
    </w:p>
    <w:p w14:paraId="086060EB" w14:textId="76D3A217" w:rsidR="00121BE1" w:rsidRDefault="00121BE1" w:rsidP="006103E6">
      <w:pPr>
        <w:pStyle w:val="PargrafodaLista"/>
        <w:numPr>
          <w:ilvl w:val="2"/>
          <w:numId w:val="1"/>
        </w:numPr>
        <w:jc w:val="both"/>
      </w:pPr>
      <w:r>
        <w:t>Clientes Elo compram 1 ingresso e ganham outro em filmes nacionais. Na compra de dois ingressos, cada um sai por R$</w:t>
      </w:r>
      <w:r w:rsidRPr="00121BE1">
        <w:rPr>
          <w:rFonts w:ascii="Arial" w:hAnsi="Arial" w:cs="Arial"/>
        </w:rPr>
        <w:t> </w:t>
      </w:r>
      <w:r>
        <w:t>5,00, totalizando R$</w:t>
      </w:r>
      <w:r w:rsidRPr="00121BE1">
        <w:rPr>
          <w:rFonts w:ascii="Arial" w:hAnsi="Arial" w:cs="Arial"/>
        </w:rPr>
        <w:t> </w:t>
      </w:r>
      <w:r>
        <w:t>10,00. A sele</w:t>
      </w:r>
      <w:r w:rsidRPr="00121BE1">
        <w:rPr>
          <w:rFonts w:ascii="Aptos" w:hAnsi="Aptos" w:cs="Aptos"/>
        </w:rPr>
        <w:t>çã</w:t>
      </w:r>
      <w:r>
        <w:t xml:space="preserve">o de dois ingressos </w:t>
      </w:r>
      <w:r w:rsidRPr="00121BE1">
        <w:rPr>
          <w:rFonts w:ascii="Aptos" w:hAnsi="Aptos" w:cs="Aptos"/>
        </w:rPr>
        <w:t>é</w:t>
      </w:r>
      <w:r>
        <w:t xml:space="preserve"> obrigat</w:t>
      </w:r>
      <w:r w:rsidRPr="00121BE1">
        <w:rPr>
          <w:rFonts w:ascii="Aptos" w:hAnsi="Aptos" w:cs="Aptos"/>
        </w:rPr>
        <w:t>ó</w:t>
      </w:r>
      <w:r>
        <w:t xml:space="preserve">ria no momento da compra. </w:t>
      </w:r>
      <w:r w:rsidR="00366273">
        <w:t>Ação Comercial</w:t>
      </w:r>
      <w:r>
        <w:t xml:space="preserve"> válida exclusivamente nas bilheterias e terminais de autoatendimento da rede Cinemark para sessões 2D, não aplicável a salas IMAX, XD, cadeiras D-BOX, salas e cadeiras VIP/Prime, e não cumulativa com outros descontos ou promoções, incluindo meia-entrada legal.</w:t>
      </w:r>
    </w:p>
    <w:p w14:paraId="25116A88" w14:textId="2FFE3EFF" w:rsidR="00121BE1" w:rsidRDefault="00853B66" w:rsidP="006103E6">
      <w:pPr>
        <w:pStyle w:val="PargrafodaLista"/>
        <w:numPr>
          <w:ilvl w:val="2"/>
          <w:numId w:val="1"/>
        </w:numPr>
        <w:jc w:val="both"/>
      </w:pPr>
      <w:r w:rsidRPr="00853B66">
        <w:t xml:space="preserve">Os descontos acima descritos não são cumulativos, de modo que será concedido apenas </w:t>
      </w:r>
      <w:r w:rsidR="00366273">
        <w:t>uma</w:t>
      </w:r>
      <w:r w:rsidR="00121BE1">
        <w:t xml:space="preserve"> promoção </w:t>
      </w:r>
      <w:r w:rsidRPr="00853B66">
        <w:t>por sessão e por cada Cartão participante</w:t>
      </w:r>
      <w:r>
        <w:t>.</w:t>
      </w:r>
    </w:p>
    <w:p w14:paraId="79AAE320" w14:textId="77777777" w:rsidR="00121BE1" w:rsidRDefault="00853B66" w:rsidP="006103E6">
      <w:pPr>
        <w:pStyle w:val="PargrafodaLista"/>
        <w:numPr>
          <w:ilvl w:val="2"/>
          <w:numId w:val="1"/>
        </w:numPr>
        <w:jc w:val="both"/>
      </w:pPr>
      <w:r w:rsidRPr="00853B66">
        <w:t xml:space="preserve">Os benefícios descritos no item </w:t>
      </w:r>
    </w:p>
    <w:p w14:paraId="6EF70C30" w14:textId="77777777" w:rsidR="00121BE1" w:rsidRDefault="00853B66" w:rsidP="003B396A">
      <w:pPr>
        <w:pStyle w:val="PargrafodaLista"/>
        <w:ind w:left="1080"/>
        <w:jc w:val="both"/>
      </w:pPr>
      <w:r w:rsidRPr="00853B66">
        <w:t xml:space="preserve">A) poderão ser adquiridos pelos clientes dos Cartões Elo nas bilheterias da Rede de Cinemas Cinemark participantes, nas máquinas de Autoatendimento Cinemark localizadas nos cinemas, no app Cinemark ou nos endereços eletrônicos www.cinemark.com.br. Os benefícios descritos no item </w:t>
      </w:r>
    </w:p>
    <w:p w14:paraId="12ADCBF7" w14:textId="77777777" w:rsidR="00121BE1" w:rsidRDefault="00853B66" w:rsidP="003B396A">
      <w:pPr>
        <w:pStyle w:val="PargrafodaLista"/>
        <w:ind w:left="1080"/>
        <w:jc w:val="both"/>
      </w:pPr>
      <w:r w:rsidRPr="00853B66">
        <w:t xml:space="preserve">B) poderão ser adquiridos pelos clientes dos Cartões Elo nas bilheterias da Rede de Cinemas Cinemark participantes e nas máquinas de Autoatendimento Cinemark localizadas nos cinemas participantes. </w:t>
      </w:r>
    </w:p>
    <w:p w14:paraId="03FE4D91" w14:textId="7F0B8224" w:rsidR="00366273" w:rsidRDefault="00853B66" w:rsidP="00366273">
      <w:pPr>
        <w:pStyle w:val="PargrafodaLista"/>
        <w:numPr>
          <w:ilvl w:val="2"/>
          <w:numId w:val="1"/>
        </w:numPr>
        <w:jc w:val="both"/>
      </w:pPr>
      <w:r w:rsidRPr="00853B66">
        <w:t xml:space="preserve">Os referidos descontos não são cumulativos com outras promoções, benefícios e/ou descontos de qualquer natureza, inclusive para o cliente que já tem direito à meia entrada garantida por lei (estudantes, menores de 12 anos, maiores de 60 anos). </w:t>
      </w:r>
      <w:r w:rsidR="00366273">
        <w:t xml:space="preserve">Nesse mesmo sentido, </w:t>
      </w:r>
      <w:r w:rsidR="00366273" w:rsidRPr="00853B66">
        <w:t xml:space="preserve">será concedido apenas </w:t>
      </w:r>
      <w:r w:rsidR="00366273">
        <w:t xml:space="preserve">uma promoção </w:t>
      </w:r>
      <w:r w:rsidR="00366273" w:rsidRPr="00853B66">
        <w:t>por sessão e por cada Cartão participante</w:t>
      </w:r>
      <w:r w:rsidR="00366273">
        <w:t>.</w:t>
      </w:r>
    </w:p>
    <w:p w14:paraId="67AF01E0" w14:textId="5BEB45A8" w:rsidR="00121BE1" w:rsidRDefault="00B44918" w:rsidP="00042FB3">
      <w:pPr>
        <w:pStyle w:val="PargrafodaLista"/>
        <w:numPr>
          <w:ilvl w:val="2"/>
          <w:numId w:val="1"/>
        </w:numPr>
        <w:jc w:val="both"/>
      </w:pPr>
      <w:r w:rsidRPr="00B44918">
        <w:t xml:space="preserve">Para a aquisição de 1 (uma) unidade </w:t>
      </w:r>
      <w:r w:rsidR="001D72AF">
        <w:t xml:space="preserve">do Elo Nacional </w:t>
      </w:r>
      <w:r w:rsidRPr="00B44918">
        <w:t>no valor de R$ 10,00, o portador deverá realizar a compra exclusivamente em uma unidade física do Cinemark.</w:t>
      </w:r>
    </w:p>
    <w:p w14:paraId="03D41416" w14:textId="77777777" w:rsidR="00121BE1" w:rsidRDefault="00853B66" w:rsidP="006103E6">
      <w:pPr>
        <w:pStyle w:val="PargrafodaLista"/>
        <w:numPr>
          <w:ilvl w:val="2"/>
          <w:numId w:val="1"/>
        </w:numPr>
        <w:jc w:val="both"/>
      </w:pPr>
      <w:r w:rsidRPr="00853B66">
        <w:lastRenderedPageBreak/>
        <w:t>Não participam da parceira todas as Salas Cinemark Bradesco Prime existentes ou que venham a ser inauguradas durante a vigência da oferta.</w:t>
      </w:r>
    </w:p>
    <w:p w14:paraId="4DABDFD0" w14:textId="77777777" w:rsidR="00121BE1" w:rsidRDefault="00121BE1" w:rsidP="006103E6">
      <w:pPr>
        <w:pStyle w:val="PargrafodaLista"/>
        <w:ind w:left="1080"/>
        <w:jc w:val="both"/>
      </w:pPr>
    </w:p>
    <w:p w14:paraId="73DDAEBB" w14:textId="2E5C4AC3" w:rsidR="00121BE1" w:rsidRDefault="00853B66" w:rsidP="006103E6">
      <w:pPr>
        <w:pStyle w:val="PargrafodaLista"/>
        <w:numPr>
          <w:ilvl w:val="0"/>
          <w:numId w:val="1"/>
        </w:numPr>
        <w:jc w:val="both"/>
        <w:rPr>
          <w:b/>
          <w:bCs/>
        </w:rPr>
      </w:pPr>
      <w:r w:rsidRPr="006103E6">
        <w:rPr>
          <w:b/>
          <w:bCs/>
        </w:rPr>
        <w:t>Condições Gerais:</w:t>
      </w:r>
    </w:p>
    <w:p w14:paraId="777885C7" w14:textId="77777777" w:rsidR="006103E6" w:rsidRPr="006103E6" w:rsidRDefault="006103E6" w:rsidP="006103E6">
      <w:pPr>
        <w:pStyle w:val="PargrafodaLista"/>
        <w:jc w:val="both"/>
        <w:rPr>
          <w:b/>
          <w:bCs/>
        </w:rPr>
      </w:pPr>
    </w:p>
    <w:p w14:paraId="4EEA4DEE" w14:textId="47C3932E" w:rsidR="00121BE1" w:rsidRDefault="00853B66" w:rsidP="006103E6">
      <w:pPr>
        <w:pStyle w:val="PargrafodaLista"/>
        <w:numPr>
          <w:ilvl w:val="1"/>
          <w:numId w:val="1"/>
        </w:numPr>
        <w:jc w:val="both"/>
      </w:pPr>
      <w:r w:rsidRPr="00853B66">
        <w:t xml:space="preserve"> A </w:t>
      </w:r>
      <w:r w:rsidR="00366273">
        <w:t>Ação Comercial</w:t>
      </w:r>
      <w:r w:rsidRPr="00853B66">
        <w:t xml:space="preserve"> e seu regulamento serão </w:t>
      </w:r>
      <w:r w:rsidRPr="00121BE1">
        <w:t xml:space="preserve">divulgados </w:t>
      </w:r>
      <w:r w:rsidR="00817DF5" w:rsidRPr="00121BE1">
        <w:t>no site</w:t>
      </w:r>
      <w:r w:rsidRPr="00121BE1">
        <w:t xml:space="preserve"> da ELO</w:t>
      </w:r>
      <w:r w:rsidRPr="00853B66">
        <w:t xml:space="preserve"> </w:t>
      </w:r>
      <w:r w:rsidRPr="00121BE1">
        <w:rPr>
          <w:highlight w:val="yellow"/>
        </w:rPr>
        <w:t>(</w:t>
      </w:r>
      <w:hyperlink r:id="rId10" w:history="1">
        <w:r w:rsidR="00121BE1" w:rsidRPr="00D6133C">
          <w:rPr>
            <w:rStyle w:val="Hyperlink"/>
            <w:highlight w:val="yellow"/>
          </w:rPr>
          <w:t>www.elo.com.br/ofertas</w:t>
        </w:r>
      </w:hyperlink>
      <w:r w:rsidRPr="00121BE1">
        <w:rPr>
          <w:highlight w:val="yellow"/>
        </w:rPr>
        <w:t>)</w:t>
      </w:r>
      <w:r w:rsidR="00121BE1" w:rsidRPr="00121BE1">
        <w:rPr>
          <w:highlight w:val="yellow"/>
        </w:rPr>
        <w:t>.</w:t>
      </w:r>
    </w:p>
    <w:p w14:paraId="67EE4E8D" w14:textId="34F21DAF" w:rsidR="00121BE1" w:rsidRDefault="00853B66" w:rsidP="006103E6">
      <w:pPr>
        <w:pStyle w:val="PargrafodaLista"/>
        <w:numPr>
          <w:ilvl w:val="1"/>
          <w:numId w:val="1"/>
        </w:numPr>
        <w:jc w:val="both"/>
      </w:pPr>
      <w:r w:rsidRPr="00853B66">
        <w:t xml:space="preserve"> Não será considerado para esta </w:t>
      </w:r>
      <w:r w:rsidR="00366273">
        <w:t>Ação Comercial</w:t>
      </w:r>
      <w:r w:rsidRPr="00853B66">
        <w:t xml:space="preserve">, os pagamentos realizados em estabelecimentos não participantes, pagamento em dinheiro, pagamento com cheques e/ou </w:t>
      </w:r>
      <w:proofErr w:type="spellStart"/>
      <w:r w:rsidRPr="00853B66">
        <w:t>travel</w:t>
      </w:r>
      <w:proofErr w:type="spellEnd"/>
      <w:r w:rsidRPr="00853B66">
        <w:t xml:space="preserve"> </w:t>
      </w:r>
      <w:proofErr w:type="spellStart"/>
      <w:r w:rsidRPr="00853B66">
        <w:t>checks</w:t>
      </w:r>
      <w:proofErr w:type="spellEnd"/>
      <w:r w:rsidRPr="00853B66">
        <w:t>, pagamento com cartões de crédito ou débito cuja bandeira não seja Elo pagamentos realizados, parte, com os cartões de crédito Elo e, outra parte, com cartões de crédito ou débito cuja bandeira não seja Elo, ou qualquer outro pagamento que não se enquadre nos requisitos estabelecidos neste Regulamento.</w:t>
      </w:r>
    </w:p>
    <w:p w14:paraId="593484AB" w14:textId="47699179" w:rsidR="00121BE1" w:rsidRDefault="00853B66" w:rsidP="006103E6">
      <w:pPr>
        <w:pStyle w:val="PargrafodaLista"/>
        <w:numPr>
          <w:ilvl w:val="1"/>
          <w:numId w:val="1"/>
        </w:numPr>
        <w:jc w:val="both"/>
      </w:pPr>
      <w:r w:rsidRPr="00853B66">
        <w:t xml:space="preserve">A divulgação desta </w:t>
      </w:r>
      <w:r w:rsidR="00366273">
        <w:t>Ação Comercial</w:t>
      </w:r>
      <w:r w:rsidRPr="00853B66">
        <w:t xml:space="preserve"> poderá ser feita por meio de e-mail marketing, comunicação em sites ou outros meios que os Promotores julgarem pertinentes.</w:t>
      </w:r>
    </w:p>
    <w:p w14:paraId="3DDB0B7A" w14:textId="41283A10" w:rsidR="006103E6" w:rsidRDefault="00853B66" w:rsidP="006103E6">
      <w:pPr>
        <w:pStyle w:val="PargrafodaLista"/>
        <w:numPr>
          <w:ilvl w:val="1"/>
          <w:numId w:val="1"/>
        </w:numPr>
        <w:jc w:val="both"/>
      </w:pPr>
      <w:r w:rsidRPr="00853B66">
        <w:t xml:space="preserve">A </w:t>
      </w:r>
      <w:r w:rsidR="00366273">
        <w:t>Ação Comercial</w:t>
      </w:r>
      <w:r w:rsidRPr="00853B66">
        <w:t xml:space="preserve">, bem como seu Regulamento poderão ser alterados, suspensos e/ou cancelados pelos Promotores, a exclusivo critério destes, bem como por motivos de força maior e/ou caso fortuito, que venham a comprometer o regular andamento da </w:t>
      </w:r>
      <w:r w:rsidR="00366273">
        <w:t>Ação Comercial</w:t>
      </w:r>
      <w:r w:rsidRPr="00853B66">
        <w:t xml:space="preserve">. Neste caso, os Clientes Elo serão avisados por meio dos e-mails cadastrados ou pelos sites dos Promotores. </w:t>
      </w:r>
    </w:p>
    <w:p w14:paraId="4ACACF44" w14:textId="3F485C11" w:rsidR="006103E6" w:rsidRDefault="00853B66" w:rsidP="006103E6">
      <w:pPr>
        <w:pStyle w:val="PargrafodaLista"/>
        <w:numPr>
          <w:ilvl w:val="1"/>
          <w:numId w:val="1"/>
        </w:numPr>
        <w:jc w:val="both"/>
      </w:pPr>
      <w:r w:rsidRPr="00853B66">
        <w:t xml:space="preserve">Os Clientes Elo deverão observar as condições, formas e prazos de sua participação na </w:t>
      </w:r>
      <w:r w:rsidR="00366273">
        <w:t>Ação Comercial</w:t>
      </w:r>
      <w:r w:rsidRPr="00853B66">
        <w:t>, sendo sumariamente excluídos aqueles que cometerem qualquer tipo de fraude ou ato ilícito, podendo vir a ser responsabilizados civil e criminalmente. Os Promotores se reservam o direito de desqualificar o Cliente Elo cuja conduta indique a prática de fraude ou ato ilícito.</w:t>
      </w:r>
    </w:p>
    <w:p w14:paraId="60113559" w14:textId="78B972CB" w:rsidR="006103E6" w:rsidRDefault="00853B66" w:rsidP="006103E6">
      <w:pPr>
        <w:pStyle w:val="PargrafodaLista"/>
        <w:numPr>
          <w:ilvl w:val="1"/>
          <w:numId w:val="1"/>
        </w:numPr>
        <w:jc w:val="both"/>
      </w:pPr>
      <w:r w:rsidRPr="00853B66">
        <w:t xml:space="preserve">Ao participar da </w:t>
      </w:r>
      <w:r w:rsidR="00366273">
        <w:t>Ação Comercial</w:t>
      </w:r>
      <w:r w:rsidRPr="00853B66">
        <w:t xml:space="preserve">, o Cliente Elo declara que aceita de forma total e irrestrita os termos e condições desta, bem como reitera que não possui impedimento de qualquer natureza para participar da </w:t>
      </w:r>
      <w:r w:rsidR="00366273">
        <w:t>Ação Comercial</w:t>
      </w:r>
      <w:r w:rsidRPr="00853B66">
        <w:t xml:space="preserve">. </w:t>
      </w:r>
    </w:p>
    <w:p w14:paraId="27861368" w14:textId="77777777" w:rsidR="006103E6" w:rsidRDefault="00853B66" w:rsidP="006103E6">
      <w:pPr>
        <w:pStyle w:val="PargrafodaLista"/>
        <w:numPr>
          <w:ilvl w:val="1"/>
          <w:numId w:val="1"/>
        </w:numPr>
        <w:jc w:val="both"/>
      </w:pPr>
      <w:r w:rsidRPr="00853B66">
        <w:t xml:space="preserve">As dúvidas decorrentes da interpretação deste Regulamento serão dirimidas por uma comissão composta por representantes da ELO, sendo suas decisões soberanas e irrecorríveis. </w:t>
      </w:r>
    </w:p>
    <w:p w14:paraId="5CE0F218" w14:textId="7D75D80B" w:rsidR="006103E6" w:rsidRDefault="00853B66" w:rsidP="006103E6">
      <w:pPr>
        <w:pStyle w:val="PargrafodaLista"/>
        <w:numPr>
          <w:ilvl w:val="1"/>
          <w:numId w:val="1"/>
        </w:numPr>
        <w:jc w:val="both"/>
      </w:pPr>
      <w:r w:rsidRPr="00853B66">
        <w:t xml:space="preserve">A Elo assume e declara neste ato que os dados pessoais que venham a ser obtidos em razão da realização da presente </w:t>
      </w:r>
      <w:r w:rsidR="00366273">
        <w:t>Ação Comercial</w:t>
      </w:r>
      <w:r w:rsidRPr="00853B66">
        <w:t xml:space="preserve"> serão tratados e protegidos de acordo com os critérios definidos pela legislação aplicável e conforme definido no Aviso de Privacidade e Proteção de Dados, disponível em (</w:t>
      </w:r>
      <w:hyperlink r:id="rId11" w:history="1">
        <w:r w:rsidRPr="00853B66">
          <w:rPr>
            <w:rStyle w:val="Hyperlink"/>
          </w:rPr>
          <w:t>www.elo.com.br</w:t>
        </w:r>
      </w:hyperlink>
      <w:r w:rsidRPr="00853B66">
        <w:t xml:space="preserve">). </w:t>
      </w:r>
    </w:p>
    <w:p w14:paraId="52C66587" w14:textId="21A70783" w:rsidR="006103E6" w:rsidRDefault="00853B66" w:rsidP="006103E6">
      <w:pPr>
        <w:pStyle w:val="PargrafodaLista"/>
        <w:numPr>
          <w:ilvl w:val="1"/>
          <w:numId w:val="1"/>
        </w:numPr>
        <w:jc w:val="both"/>
      </w:pPr>
      <w:r w:rsidRPr="00853B66">
        <w:t xml:space="preserve">Em nome da boa-fé, das boas práticas moralmente aceitas, dos princípios e demais disposições trazidas pela Lei Federal nº 13.709/2018 “LGPD”, em especial atenção ao princípio da transparência (artigo 6, VI da “LGPD”), a Elo assegura que os dados pessoais que venham a ser obtidos e/ou compartilhados em razão da operacionalização da presente </w:t>
      </w:r>
      <w:r w:rsidR="00366273">
        <w:t>Ação Comercial</w:t>
      </w:r>
      <w:r w:rsidRPr="00853B66">
        <w:t xml:space="preserve"> serão utilizados única e exclusivamente para efetivação do objeto descrito no presente documento, inclusive incluindo o eventual e necessário compartilhamento de informações com parceiros da ELO para operacionalização da presente </w:t>
      </w:r>
      <w:r w:rsidR="00366273">
        <w:t>Ação Comercial</w:t>
      </w:r>
      <w:r w:rsidRPr="00853B66">
        <w:t xml:space="preserve">. Caso o Participante </w:t>
      </w:r>
      <w:proofErr w:type="gramStart"/>
      <w:r w:rsidRPr="00853B66">
        <w:t>deseja</w:t>
      </w:r>
      <w:proofErr w:type="gramEnd"/>
      <w:r w:rsidRPr="00853B66">
        <w:t xml:space="preserve"> ter acesso a outras informações sobre a finalidade desta </w:t>
      </w:r>
      <w:r w:rsidR="00366273">
        <w:t>Ação Comercial</w:t>
      </w:r>
      <w:r w:rsidRPr="00853B66">
        <w:t xml:space="preserve">, das atividades de tratamento que serão realizadas pela ELO, bem como, a lista completa dos respectivos parceiros envolvidos nesta </w:t>
      </w:r>
      <w:r w:rsidR="00366273">
        <w:t>Ação Comercial</w:t>
      </w:r>
      <w:r w:rsidRPr="00853B66">
        <w:t xml:space="preserve">, contendo ainda a descrição do respectivo papel desenvolvido e o contato de seus </w:t>
      </w:r>
      <w:r w:rsidRPr="00853B66">
        <w:lastRenderedPageBreak/>
        <w:t xml:space="preserve">Encarregados pelo tratamento de dados pessoais, acesse nosso Aviso de Privacidade e Proteção de Dados divulgado em https://www.elo.com.br. Ficou com dúvidas? Em nosso site, na seção Central de Ajuda (https://www.elo.com.br/faq), esclarecemos as perguntas mais frequentes referentes aos dados pessoais. </w:t>
      </w:r>
    </w:p>
    <w:p w14:paraId="16EF2028" w14:textId="1FD7F3ED" w:rsidR="006103E6" w:rsidRDefault="00853B66" w:rsidP="006103E6">
      <w:pPr>
        <w:pStyle w:val="PargrafodaLista"/>
        <w:numPr>
          <w:ilvl w:val="1"/>
          <w:numId w:val="1"/>
        </w:numPr>
        <w:jc w:val="both"/>
      </w:pPr>
      <w:r w:rsidRPr="00853B66">
        <w:t xml:space="preserve">Esta </w:t>
      </w:r>
      <w:r w:rsidR="00366273">
        <w:t>Ação Comercial</w:t>
      </w:r>
      <w:r w:rsidRPr="00853B66">
        <w:t xml:space="preserve"> não implica em qualquer tipo de concurso, sorteio, vale-brinde ou operação assemelhada, além de não envolver sorte, não estando, portanto, sujeita à autorização prévia, conforme estabelecido na Lei nº 5.768/71.</w:t>
      </w:r>
    </w:p>
    <w:p w14:paraId="15FEF19E" w14:textId="77777777" w:rsidR="006103E6" w:rsidRDefault="00853B66" w:rsidP="006103E6">
      <w:pPr>
        <w:pStyle w:val="PargrafodaLista"/>
        <w:numPr>
          <w:ilvl w:val="1"/>
          <w:numId w:val="1"/>
        </w:numPr>
        <w:jc w:val="both"/>
      </w:pPr>
      <w:r w:rsidRPr="00853B66">
        <w:t>Os Promotores não serão responsáveis por: (i) problemas, falhas de qualquer natureza, em redes de computadores, linhas telefônicas, computadores e equipamentos, servidores ou provedores; (</w:t>
      </w:r>
      <w:proofErr w:type="spellStart"/>
      <w:r w:rsidRPr="00853B66">
        <w:t>ii</w:t>
      </w:r>
      <w:proofErr w:type="spellEnd"/>
      <w:r w:rsidRPr="00853B66">
        <w:t>) erro, interrupção, defeito, atraso ou falha em operações ou transmissões para o processamento das transações e/ou (</w:t>
      </w:r>
      <w:proofErr w:type="spellStart"/>
      <w:r w:rsidRPr="00853B66">
        <w:t>iii</w:t>
      </w:r>
      <w:proofErr w:type="spellEnd"/>
      <w:r w:rsidRPr="00853B66">
        <w:t xml:space="preserve">) por falha relacionada à tráfego na internet, vírus, bugs, ataque hackers ou qualquer falha ou interrupção nos procedimentos e sistemas relacionados à segurança da informação dos Estabelecimentos Elegíveis; </w:t>
      </w:r>
    </w:p>
    <w:p w14:paraId="78AD9207" w14:textId="77777777" w:rsidR="006103E6" w:rsidRDefault="00853B66" w:rsidP="006103E6">
      <w:pPr>
        <w:pStyle w:val="PargrafodaLista"/>
        <w:numPr>
          <w:ilvl w:val="1"/>
          <w:numId w:val="1"/>
        </w:numPr>
        <w:jc w:val="both"/>
      </w:pPr>
      <w:r w:rsidRPr="00853B66">
        <w:t xml:space="preserve">Este Regulamento e sua execução serão regidos e interpretados de acordo com as leis vigentes na República Federativa do Brasil. </w:t>
      </w:r>
    </w:p>
    <w:p w14:paraId="1B0C1B8F" w14:textId="3AB57B94" w:rsidR="00853B66" w:rsidRDefault="00853B66" w:rsidP="006103E6">
      <w:pPr>
        <w:pStyle w:val="PargrafodaLista"/>
        <w:numPr>
          <w:ilvl w:val="1"/>
          <w:numId w:val="1"/>
        </w:numPr>
        <w:jc w:val="both"/>
      </w:pPr>
      <w:r w:rsidRPr="00853B66">
        <w:t xml:space="preserve">Fica, desde já, eleito o foro do domicílio do Cliente Elo para solução de quaisquer dúvidas ou questões relativas à </w:t>
      </w:r>
      <w:r w:rsidR="00366273">
        <w:t>Ação Comercial</w:t>
      </w:r>
      <w:r w:rsidRPr="00853B66">
        <w:t>, excluído qualquer outro, por mais privilegiado que seja ou venha ser. ELO SERVIÇOS S.A. CINEMARK</w:t>
      </w:r>
    </w:p>
    <w:p w14:paraId="4E31DC94" w14:textId="77777777" w:rsidR="006103E6" w:rsidRDefault="006103E6" w:rsidP="006103E6">
      <w:pPr>
        <w:pStyle w:val="PargrafodaLista"/>
        <w:jc w:val="both"/>
      </w:pPr>
    </w:p>
    <w:p w14:paraId="3EBFAB26" w14:textId="77777777" w:rsidR="006103E6" w:rsidRPr="00F525FB" w:rsidRDefault="006103E6" w:rsidP="006103E6">
      <w:pPr>
        <w:pStyle w:val="PargrafodaLista"/>
        <w:numPr>
          <w:ilvl w:val="0"/>
          <w:numId w:val="1"/>
        </w:numPr>
        <w:spacing w:line="278" w:lineRule="auto"/>
      </w:pPr>
      <w:r>
        <w:rPr>
          <w:b/>
          <w:bCs/>
        </w:rPr>
        <w:t>Canais de atendimento</w:t>
      </w:r>
    </w:p>
    <w:p w14:paraId="42B1D5B1" w14:textId="12201815" w:rsidR="007B389B" w:rsidRDefault="007B389B" w:rsidP="007B389B">
      <w:pPr>
        <w:pStyle w:val="PargrafodaLista"/>
        <w:numPr>
          <w:ilvl w:val="1"/>
          <w:numId w:val="4"/>
        </w:numPr>
      </w:pPr>
      <w:r>
        <w:t xml:space="preserve">Ficou com dúvidas? Entre em contato com Central de Ajuda: </w:t>
      </w:r>
    </w:p>
    <w:p w14:paraId="7597A637" w14:textId="27364164" w:rsidR="007B389B" w:rsidRDefault="007B389B" w:rsidP="007B389B">
      <w:pPr>
        <w:pStyle w:val="PargrafodaLista"/>
        <w:numPr>
          <w:ilvl w:val="0"/>
          <w:numId w:val="6"/>
        </w:numPr>
      </w:pPr>
      <w:r>
        <w:t xml:space="preserve">Canal Elo: </w:t>
      </w:r>
      <w:hyperlink r:id="rId12" w:history="1">
        <w:r w:rsidR="009C2DC9" w:rsidRPr="009C2DC9">
          <w:rPr>
            <w:rStyle w:val="Hyperlink"/>
          </w:rPr>
          <w:t>Formulário FAQ | ELO</w:t>
        </w:r>
      </w:hyperlink>
    </w:p>
    <w:p w14:paraId="0E571B51" w14:textId="484A635B" w:rsidR="006103E6" w:rsidRPr="00853B66" w:rsidRDefault="007B389B" w:rsidP="00615D6D">
      <w:pPr>
        <w:pStyle w:val="PargrafodaLista"/>
        <w:numPr>
          <w:ilvl w:val="0"/>
          <w:numId w:val="6"/>
        </w:numPr>
        <w:jc w:val="both"/>
      </w:pPr>
      <w:r>
        <w:t xml:space="preserve">Cinemark: </w:t>
      </w:r>
      <w:hyperlink r:id="rId13" w:history="1">
        <w:r w:rsidR="009C2DC9" w:rsidRPr="009C2DC9">
          <w:rPr>
            <w:rStyle w:val="Hyperlink"/>
          </w:rPr>
          <w:t>Cinemark Brasil</w:t>
        </w:r>
      </w:hyperlink>
    </w:p>
    <w:p w14:paraId="6241E967" w14:textId="77777777" w:rsidR="007C7609" w:rsidRDefault="007C7609"/>
    <w:sectPr w:rsidR="007C7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D5F"/>
    <w:multiLevelType w:val="multilevel"/>
    <w:tmpl w:val="22AEDE9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F17C25"/>
    <w:multiLevelType w:val="hybridMultilevel"/>
    <w:tmpl w:val="8C5ADB9C"/>
    <w:lvl w:ilvl="0" w:tplc="B1929C0E">
      <w:start w:val="1"/>
      <w:numFmt w:val="upperRoman"/>
      <w:lvlText w:val="%1."/>
      <w:lvlJc w:val="right"/>
      <w:pPr>
        <w:ind w:left="720" w:hanging="360"/>
      </w:pPr>
      <w:rPr>
        <w:b/>
        <w:bCs/>
      </w:rPr>
    </w:lvl>
    <w:lvl w:ilvl="1" w:tplc="76401058">
      <w:start w:val="4"/>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4F390E"/>
    <w:multiLevelType w:val="hybridMultilevel"/>
    <w:tmpl w:val="EB4EAEB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D330CB"/>
    <w:multiLevelType w:val="multilevel"/>
    <w:tmpl w:val="0E3A4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F7140F9"/>
    <w:multiLevelType w:val="hybridMultilevel"/>
    <w:tmpl w:val="60E48D58"/>
    <w:lvl w:ilvl="0" w:tplc="4B6A9E4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15:restartNumberingAfterBreak="0">
    <w:nsid w:val="6FEB68C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4503250">
    <w:abstractNumId w:val="3"/>
  </w:num>
  <w:num w:numId="2" w16cid:durableId="816843885">
    <w:abstractNumId w:val="5"/>
  </w:num>
  <w:num w:numId="3" w16cid:durableId="949818929">
    <w:abstractNumId w:val="1"/>
  </w:num>
  <w:num w:numId="4" w16cid:durableId="213582148">
    <w:abstractNumId w:val="0"/>
  </w:num>
  <w:num w:numId="5" w16cid:durableId="551233542">
    <w:abstractNumId w:val="4"/>
  </w:num>
  <w:num w:numId="6" w16cid:durableId="424572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66"/>
    <w:rsid w:val="00001976"/>
    <w:rsid w:val="00020973"/>
    <w:rsid w:val="000A2891"/>
    <w:rsid w:val="00121BE1"/>
    <w:rsid w:val="001D72AF"/>
    <w:rsid w:val="00221800"/>
    <w:rsid w:val="00366273"/>
    <w:rsid w:val="0037775E"/>
    <w:rsid w:val="003B396A"/>
    <w:rsid w:val="003C067C"/>
    <w:rsid w:val="00520FB7"/>
    <w:rsid w:val="006103E6"/>
    <w:rsid w:val="00612A90"/>
    <w:rsid w:val="00674E88"/>
    <w:rsid w:val="007B389B"/>
    <w:rsid w:val="007C2E62"/>
    <w:rsid w:val="007C7609"/>
    <w:rsid w:val="00817DF5"/>
    <w:rsid w:val="00853B66"/>
    <w:rsid w:val="00862F55"/>
    <w:rsid w:val="009C2DC9"/>
    <w:rsid w:val="009C3AE7"/>
    <w:rsid w:val="009D1765"/>
    <w:rsid w:val="00A30273"/>
    <w:rsid w:val="00AC0DE1"/>
    <w:rsid w:val="00AD68CF"/>
    <w:rsid w:val="00B40F92"/>
    <w:rsid w:val="00B44918"/>
    <w:rsid w:val="00BA0625"/>
    <w:rsid w:val="00C76D01"/>
    <w:rsid w:val="00D04CBC"/>
    <w:rsid w:val="00D272B7"/>
    <w:rsid w:val="00D40767"/>
    <w:rsid w:val="00D76A8D"/>
    <w:rsid w:val="00E62CD0"/>
    <w:rsid w:val="00E72E10"/>
    <w:rsid w:val="00FE2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B487"/>
  <w15:chartTrackingRefBased/>
  <w15:docId w15:val="{DC44B87F-836C-4209-9162-CBFCB67F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53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53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53B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53B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53B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53B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53B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53B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53B6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3B6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53B6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53B6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53B6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53B6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53B6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53B6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53B6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53B66"/>
    <w:rPr>
      <w:rFonts w:eastAsiaTheme="majorEastAsia" w:cstheme="majorBidi"/>
      <w:color w:val="272727" w:themeColor="text1" w:themeTint="D8"/>
    </w:rPr>
  </w:style>
  <w:style w:type="paragraph" w:styleId="Ttulo">
    <w:name w:val="Title"/>
    <w:basedOn w:val="Normal"/>
    <w:next w:val="Normal"/>
    <w:link w:val="TtuloChar"/>
    <w:uiPriority w:val="10"/>
    <w:qFormat/>
    <w:rsid w:val="0085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53B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53B6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53B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53B66"/>
    <w:pPr>
      <w:spacing w:before="160"/>
      <w:jc w:val="center"/>
    </w:pPr>
    <w:rPr>
      <w:i/>
      <w:iCs/>
      <w:color w:val="404040" w:themeColor="text1" w:themeTint="BF"/>
    </w:rPr>
  </w:style>
  <w:style w:type="character" w:customStyle="1" w:styleId="CitaoChar">
    <w:name w:val="Citação Char"/>
    <w:basedOn w:val="Fontepargpadro"/>
    <w:link w:val="Citao"/>
    <w:uiPriority w:val="29"/>
    <w:rsid w:val="00853B66"/>
    <w:rPr>
      <w:i/>
      <w:iCs/>
      <w:color w:val="404040" w:themeColor="text1" w:themeTint="BF"/>
    </w:rPr>
  </w:style>
  <w:style w:type="paragraph" w:styleId="PargrafodaLista">
    <w:name w:val="List Paragraph"/>
    <w:basedOn w:val="Normal"/>
    <w:link w:val="PargrafodaListaChar"/>
    <w:uiPriority w:val="34"/>
    <w:qFormat/>
    <w:rsid w:val="00853B66"/>
    <w:pPr>
      <w:ind w:left="720"/>
      <w:contextualSpacing/>
    </w:pPr>
  </w:style>
  <w:style w:type="character" w:styleId="nfaseIntensa">
    <w:name w:val="Intense Emphasis"/>
    <w:basedOn w:val="Fontepargpadro"/>
    <w:uiPriority w:val="21"/>
    <w:qFormat/>
    <w:rsid w:val="00853B66"/>
    <w:rPr>
      <w:i/>
      <w:iCs/>
      <w:color w:val="0F4761" w:themeColor="accent1" w:themeShade="BF"/>
    </w:rPr>
  </w:style>
  <w:style w:type="paragraph" w:styleId="CitaoIntensa">
    <w:name w:val="Intense Quote"/>
    <w:basedOn w:val="Normal"/>
    <w:next w:val="Normal"/>
    <w:link w:val="CitaoIntensaChar"/>
    <w:uiPriority w:val="30"/>
    <w:qFormat/>
    <w:rsid w:val="00853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53B66"/>
    <w:rPr>
      <w:i/>
      <w:iCs/>
      <w:color w:val="0F4761" w:themeColor="accent1" w:themeShade="BF"/>
    </w:rPr>
  </w:style>
  <w:style w:type="character" w:styleId="RefernciaIntensa">
    <w:name w:val="Intense Reference"/>
    <w:basedOn w:val="Fontepargpadro"/>
    <w:uiPriority w:val="32"/>
    <w:qFormat/>
    <w:rsid w:val="00853B66"/>
    <w:rPr>
      <w:b/>
      <w:bCs/>
      <w:smallCaps/>
      <w:color w:val="0F4761" w:themeColor="accent1" w:themeShade="BF"/>
      <w:spacing w:val="5"/>
    </w:rPr>
  </w:style>
  <w:style w:type="character" w:styleId="Hyperlink">
    <w:name w:val="Hyperlink"/>
    <w:basedOn w:val="Fontepargpadro"/>
    <w:uiPriority w:val="99"/>
    <w:unhideWhenUsed/>
    <w:rsid w:val="00853B66"/>
    <w:rPr>
      <w:color w:val="467886" w:themeColor="hyperlink"/>
      <w:u w:val="single"/>
    </w:rPr>
  </w:style>
  <w:style w:type="character" w:styleId="MenoPendente">
    <w:name w:val="Unresolved Mention"/>
    <w:basedOn w:val="Fontepargpadro"/>
    <w:uiPriority w:val="99"/>
    <w:semiHidden/>
    <w:unhideWhenUsed/>
    <w:rsid w:val="00853B66"/>
    <w:rPr>
      <w:color w:val="605E5C"/>
      <w:shd w:val="clear" w:color="auto" w:fill="E1DFDD"/>
    </w:rPr>
  </w:style>
  <w:style w:type="character" w:customStyle="1" w:styleId="PargrafodaListaChar">
    <w:name w:val="Parágrafo da Lista Char"/>
    <w:basedOn w:val="Fontepargpadro"/>
    <w:link w:val="PargrafodaLista"/>
    <w:uiPriority w:val="34"/>
    <w:rsid w:val="006103E6"/>
  </w:style>
  <w:style w:type="paragraph" w:styleId="Reviso">
    <w:name w:val="Revision"/>
    <w:hidden/>
    <w:uiPriority w:val="99"/>
    <w:semiHidden/>
    <w:rsid w:val="00366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258">
      <w:bodyDiv w:val="1"/>
      <w:marLeft w:val="0"/>
      <w:marRight w:val="0"/>
      <w:marTop w:val="0"/>
      <w:marBottom w:val="0"/>
      <w:divBdr>
        <w:top w:val="none" w:sz="0" w:space="0" w:color="auto"/>
        <w:left w:val="none" w:sz="0" w:space="0" w:color="auto"/>
        <w:bottom w:val="none" w:sz="0" w:space="0" w:color="auto"/>
        <w:right w:val="none" w:sz="0" w:space="0" w:color="auto"/>
      </w:divBdr>
      <w:divsChild>
        <w:div w:id="280763781">
          <w:marLeft w:val="0"/>
          <w:marRight w:val="0"/>
          <w:marTop w:val="0"/>
          <w:marBottom w:val="0"/>
          <w:divBdr>
            <w:top w:val="single" w:sz="2" w:space="0" w:color="E5E7EB"/>
            <w:left w:val="single" w:sz="2" w:space="0" w:color="E5E7EB"/>
            <w:bottom w:val="single" w:sz="2" w:space="0" w:color="E5E7EB"/>
            <w:right w:val="single" w:sz="2" w:space="0" w:color="E5E7EB"/>
          </w:divBdr>
          <w:divsChild>
            <w:div w:id="7556356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84683911">
      <w:bodyDiv w:val="1"/>
      <w:marLeft w:val="0"/>
      <w:marRight w:val="0"/>
      <w:marTop w:val="0"/>
      <w:marBottom w:val="0"/>
      <w:divBdr>
        <w:top w:val="none" w:sz="0" w:space="0" w:color="auto"/>
        <w:left w:val="none" w:sz="0" w:space="0" w:color="auto"/>
        <w:bottom w:val="none" w:sz="0" w:space="0" w:color="auto"/>
        <w:right w:val="none" w:sz="0" w:space="0" w:color="auto"/>
      </w:divBdr>
      <w:divsChild>
        <w:div w:id="1618413396">
          <w:marLeft w:val="0"/>
          <w:marRight w:val="0"/>
          <w:marTop w:val="0"/>
          <w:marBottom w:val="0"/>
          <w:divBdr>
            <w:top w:val="single" w:sz="2" w:space="0" w:color="E5E7EB"/>
            <w:left w:val="single" w:sz="2" w:space="0" w:color="E5E7EB"/>
            <w:bottom w:val="single" w:sz="2" w:space="0" w:color="E5E7EB"/>
            <w:right w:val="single" w:sz="2" w:space="0" w:color="E5E7EB"/>
          </w:divBdr>
          <w:divsChild>
            <w:div w:id="20850570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c.cinemark.com.br/hc/pt-b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lo.com.br/faq/contat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lo.com.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elo.com.br/ofertas" TargetMode="External"/><Relationship Id="rId4" Type="http://schemas.openxmlformats.org/officeDocument/2006/relationships/customXml" Target="../customXml/item4.xml"/><Relationship Id="rId9" Type="http://schemas.openxmlformats.org/officeDocument/2006/relationships/hyperlink" Target="https://www.elo.com.br/ofertas/"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BEBFFD5704A542A8C11F630F582A41" ma:contentTypeVersion="12" ma:contentTypeDescription="Crie um novo documento." ma:contentTypeScope="" ma:versionID="5b446953e5ef53f3bbb08ee2f3751401">
  <xsd:schema xmlns:xsd="http://www.w3.org/2001/XMLSchema" xmlns:xs="http://www.w3.org/2001/XMLSchema" xmlns:p="http://schemas.microsoft.com/office/2006/metadata/properties" xmlns:ns2="b595e1f0-e06f-4336-ac1f-af09c1c56f71" xmlns:ns3="89830c71-4937-457a-8949-c7ad92b917e3" targetNamespace="http://schemas.microsoft.com/office/2006/metadata/properties" ma:root="true" ma:fieldsID="02d1defeb0bb723882da89d8fd986ca8" ns2:_="" ns3:_="">
    <xsd:import namespace="b595e1f0-e06f-4336-ac1f-af09c1c56f71"/>
    <xsd:import namespace="89830c71-4937-457a-8949-c7ad92b917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5e1f0-e06f-4336-ac1f-af09c1c56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92d603da-d27e-4f30-a60e-197f3ef3aa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30c71-4937-457a-8949-c7ad92b917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b55333-7409-4b76-a712-f07ac224a140}" ma:internalName="TaxCatchAll" ma:showField="CatchAllData" ma:web="89830c71-4937-457a-8949-c7ad92b91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9830c71-4937-457a-8949-c7ad92b917e3" xsi:nil="true"/>
    <lcf76f155ced4ddcb4097134ff3c332f xmlns="b595e1f0-e06f-4336-ac1f-af09c1c56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CC3E2-2A0F-483F-A879-9B4CFA1AA15C}">
  <ds:schemaRefs>
    <ds:schemaRef ds:uri="http://schemas.microsoft.com/sharepoint/v3/contenttype/forms"/>
  </ds:schemaRefs>
</ds:datastoreItem>
</file>

<file path=customXml/itemProps2.xml><?xml version="1.0" encoding="utf-8"?>
<ds:datastoreItem xmlns:ds="http://schemas.openxmlformats.org/officeDocument/2006/customXml" ds:itemID="{72CF1F88-4B6F-4D89-B516-757BD5FA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5e1f0-e06f-4336-ac1f-af09c1c56f71"/>
    <ds:schemaRef ds:uri="89830c71-4937-457a-8949-c7ad92b91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6D5AF-9070-472F-AC4F-A1C7D2B9B631}">
  <ds:schemaRefs>
    <ds:schemaRef ds:uri="http://schemas.openxmlformats.org/officeDocument/2006/bibliography"/>
  </ds:schemaRefs>
</ds:datastoreItem>
</file>

<file path=customXml/itemProps4.xml><?xml version="1.0" encoding="utf-8"?>
<ds:datastoreItem xmlns:ds="http://schemas.openxmlformats.org/officeDocument/2006/customXml" ds:itemID="{197F11E6-907D-4473-AB39-6D41515F5A0B}">
  <ds:schemaRefs>
    <ds:schemaRef ds:uri="http://schemas.microsoft.com/office/2006/metadata/properties"/>
    <ds:schemaRef ds:uri="http://schemas.microsoft.com/office/infopath/2007/PartnerControls"/>
    <ds:schemaRef ds:uri="89830c71-4937-457a-8949-c7ad92b917e3"/>
    <ds:schemaRef ds:uri="b595e1f0-e06f-4336-ac1f-af09c1c56f71"/>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1128</Words>
  <Characters>6447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Elo</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Montovanelli Siloto</dc:creator>
  <cp:keywords/>
  <dc:description/>
  <cp:lastModifiedBy>Yara Lane</cp:lastModifiedBy>
  <cp:revision>2</cp:revision>
  <dcterms:created xsi:type="dcterms:W3CDTF">2026-02-23T19:11:00Z</dcterms:created>
  <dcterms:modified xsi:type="dcterms:W3CDTF">2026-02-23T19:11:00Z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0x01010016BEBFFD5704A542A8C11F630F582A41</vt:lpwstr>
  </property>
  <property fmtid="{D5CDD505-2E9C-101B-9397-08002B2CF9AE}" pid="3" name="MediaServiceImageTags">
    <vt:lpwstr/>
  </property>
</Properties>
</file>